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31B" w:rsidRPr="00DD531B" w:rsidRDefault="00DD531B" w:rsidP="00DD531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31B">
        <w:rPr>
          <w:rFonts w:ascii="Times New Roman" w:hAnsi="Times New Roman" w:cs="Times New Roman"/>
          <w:b/>
          <w:sz w:val="28"/>
          <w:szCs w:val="28"/>
        </w:rPr>
        <w:t>Проект изменений в паспорт</w:t>
      </w:r>
    </w:p>
    <w:p w:rsidR="00DD531B" w:rsidRPr="00DD531B" w:rsidRDefault="00DD531B" w:rsidP="00DD531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31B">
        <w:rPr>
          <w:rFonts w:ascii="Times New Roman" w:hAnsi="Times New Roman" w:cs="Times New Roman"/>
          <w:b/>
          <w:sz w:val="28"/>
          <w:szCs w:val="28"/>
        </w:rPr>
        <w:t>муниципальной программы Октябрьского района</w:t>
      </w:r>
    </w:p>
    <w:p w:rsidR="00DD531B" w:rsidRPr="00DD531B" w:rsidRDefault="00DD531B" w:rsidP="00DD531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31B">
        <w:rPr>
          <w:rFonts w:ascii="Times New Roman" w:hAnsi="Times New Roman" w:cs="Times New Roman"/>
          <w:b/>
          <w:sz w:val="28"/>
          <w:szCs w:val="28"/>
        </w:rPr>
        <w:t>«Территориальное планирование и обеспечение доступным и комфортным жильем населения Октябрьского района»</w:t>
      </w:r>
    </w:p>
    <w:p w:rsidR="00DD531B" w:rsidRPr="00DD531B" w:rsidRDefault="00DD531B" w:rsidP="00DD531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162" w:type="pct"/>
        <w:tblInd w:w="-369" w:type="dxa"/>
        <w:tblLayout w:type="fixed"/>
        <w:tblLook w:val="04A0" w:firstRow="1" w:lastRow="0" w:firstColumn="1" w:lastColumn="0" w:noHBand="0" w:noVBand="1"/>
      </w:tblPr>
      <w:tblGrid>
        <w:gridCol w:w="2743"/>
        <w:gridCol w:w="340"/>
        <w:gridCol w:w="5991"/>
      </w:tblGrid>
      <w:tr w:rsidR="00DD531B" w:rsidTr="0085005B"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Октябрьского района 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</w:tcPr>
          <w:p w:rsidR="00DD531B" w:rsidRDefault="00DD531B" w:rsidP="000E31D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Октябрьского района «Территориальное планирование и обеспечение доступным и комфортным жильем населения Октябрьск</w:t>
            </w:r>
            <w:r w:rsidR="0085005B">
              <w:rPr>
                <w:rFonts w:ascii="Times New Roman" w:hAnsi="Times New Roman" w:cs="Times New Roman"/>
                <w:sz w:val="28"/>
                <w:szCs w:val="28"/>
              </w:rPr>
              <w:t>ого района» (далее – Программа)</w:t>
            </w:r>
          </w:p>
        </w:tc>
      </w:tr>
      <w:tr w:rsidR="00DD531B" w:rsidTr="0085005B"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 Октябрьского района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Октябрьского района в лице сектора по организации строительства и создания условий для жилищного строительства </w:t>
            </w:r>
          </w:p>
        </w:tc>
      </w:tr>
      <w:tr w:rsidR="00DD531B" w:rsidTr="0085005B"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 Октябрьского района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отсутствуют </w:t>
            </w:r>
          </w:p>
        </w:tc>
      </w:tr>
      <w:tr w:rsidR="00DD531B" w:rsidTr="0085005B"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 Октябрьского района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Октябрьского района в лице отдела архитектуры и сопровождения проектов Администрации Октябрьского района; 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муниципальным имуществом Администрации Октябрьского района,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образования Администрации Октябрьского района 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D531B" w:rsidTr="0085005B"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Октябрьского района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</w:tcPr>
          <w:p w:rsidR="00DD531B" w:rsidRDefault="00DD531B" w:rsidP="000E31D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1.«Развитие территорий для жилищного строительства в Октябрьском районе»</w:t>
            </w:r>
          </w:p>
          <w:p w:rsidR="00DD531B" w:rsidRDefault="00DD531B" w:rsidP="000E31D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2.«Стимулирование развития рынка жилья».</w:t>
            </w:r>
          </w:p>
          <w:p w:rsidR="00DD531B" w:rsidRDefault="00DD531B" w:rsidP="000E31DB">
            <w:pPr>
              <w:tabs>
                <w:tab w:val="left" w:pos="73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3.«Оказание мер государственной поддержки в улучшении жилищных условий отдельным кате</w:t>
            </w:r>
            <w:r w:rsidR="0085005B">
              <w:rPr>
                <w:sz w:val="28"/>
                <w:szCs w:val="28"/>
              </w:rPr>
              <w:t>гориям граждан»</w:t>
            </w:r>
          </w:p>
        </w:tc>
      </w:tr>
      <w:tr w:rsidR="00DD531B" w:rsidTr="0085005B"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муниципальной программы Октябрьского района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DD531B" w:rsidTr="0085005B"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 Октябрьского района</w:t>
            </w:r>
          </w:p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доступности жилья и качества жилищного обеспечения населения, в том числе с учетом исполнения обязательств по обеспечению жил</w:t>
            </w:r>
            <w:r w:rsidR="0085005B">
              <w:rPr>
                <w:sz w:val="28"/>
                <w:szCs w:val="28"/>
              </w:rPr>
              <w:t>ьем отдельных категорий граждан</w:t>
            </w:r>
          </w:p>
        </w:tc>
      </w:tr>
      <w:tr w:rsidR="00DD531B" w:rsidTr="0085005B"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 Октябрьского района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</w:tcPr>
          <w:p w:rsidR="00DD531B" w:rsidRDefault="00DD531B" w:rsidP="000E31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перспективных территорий документами территориального планирования в целях создания условий для участия в жилищном строительстве, в том числе жилищных некоммерческих объединений граждан и индивидуальных застройщиков;</w:t>
            </w:r>
          </w:p>
          <w:p w:rsidR="00DD531B" w:rsidRDefault="00DD531B" w:rsidP="000E31DB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условиям стимулирования жилищного строительства;</w:t>
            </w:r>
          </w:p>
          <w:p w:rsidR="00DD531B" w:rsidRDefault="00DD531B" w:rsidP="000E31DB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мер государственной поддержки в улучшении жилищных условий отдельным категориям граждан, в том числе с учетом исполнения государственных и муниципальных обязательств по обеспечению жильем отдельных категорий граж</w:t>
            </w:r>
            <w:r w:rsidR="0085005B">
              <w:rPr>
                <w:rFonts w:ascii="Times New Roman" w:hAnsi="Times New Roman" w:cs="Times New Roman"/>
                <w:sz w:val="28"/>
                <w:szCs w:val="28"/>
              </w:rPr>
              <w:t>дан</w:t>
            </w:r>
          </w:p>
        </w:tc>
      </w:tr>
      <w:tr w:rsidR="00DD531B" w:rsidTr="0085005B"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Октябрьского района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</w:tcPr>
          <w:p w:rsidR="00DD531B" w:rsidRDefault="00DD531B" w:rsidP="000E31D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темп ввода жилья в эксплуатацию</w:t>
            </w:r>
            <w:r>
              <w:rPr>
                <w:kern w:val="2"/>
                <w:sz w:val="28"/>
                <w:szCs w:val="28"/>
              </w:rPr>
              <w:t xml:space="preserve">; </w:t>
            </w:r>
          </w:p>
          <w:p w:rsidR="00DD531B" w:rsidRDefault="00DD531B" w:rsidP="000E31DB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удельный вес введенной </w:t>
            </w:r>
            <w:proofErr w:type="gramStart"/>
            <w:r>
              <w:rPr>
                <w:kern w:val="2"/>
                <w:sz w:val="28"/>
                <w:szCs w:val="28"/>
              </w:rPr>
              <w:t>общей площади жилых домов по отношению к общей площади жилищного фонда</w:t>
            </w:r>
            <w:proofErr w:type="gramEnd"/>
            <w:r>
              <w:rPr>
                <w:kern w:val="2"/>
                <w:sz w:val="28"/>
                <w:szCs w:val="28"/>
              </w:rPr>
              <w:t>;</w:t>
            </w:r>
          </w:p>
          <w:p w:rsidR="00DD531B" w:rsidRPr="0085005B" w:rsidRDefault="00DD531B" w:rsidP="000E31DB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доля молодых семей, реализовавших свое право на получение государственной поддержки в улучшении жилищных условий, в общем количестве молодых семей – претендентов на получение соци</w:t>
            </w:r>
            <w:r w:rsidR="0085005B">
              <w:rPr>
                <w:kern w:val="2"/>
                <w:sz w:val="28"/>
                <w:szCs w:val="28"/>
              </w:rPr>
              <w:t>альных выплат</w:t>
            </w:r>
          </w:p>
        </w:tc>
      </w:tr>
      <w:tr w:rsidR="00DD531B" w:rsidTr="0085005B">
        <w:trPr>
          <w:trHeight w:val="1259"/>
        </w:trPr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 Октябрьского района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2019-2030 годы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не выделяются</w:t>
            </w:r>
          </w:p>
        </w:tc>
      </w:tr>
      <w:tr w:rsidR="00DD531B" w:rsidTr="0085005B">
        <w:trPr>
          <w:trHeight w:val="5244"/>
        </w:trPr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 Октябрьского района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на весь период реализации Программы – </w:t>
            </w:r>
            <w:r w:rsidR="002E3589">
              <w:rPr>
                <w:sz w:val="28"/>
                <w:szCs w:val="28"/>
              </w:rPr>
              <w:t>808 662,7</w:t>
            </w:r>
            <w:r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– 31 721,8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40 227,9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2021 году – 102 088,4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 62 007,7 тыс. рублей;</w:t>
            </w:r>
          </w:p>
          <w:p w:rsidR="00DD531B" w:rsidRPr="00717D8A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2023 году </w:t>
            </w:r>
            <w:r w:rsidRPr="00717D8A">
              <w:rPr>
                <w:sz w:val="28"/>
                <w:szCs w:val="28"/>
              </w:rPr>
              <w:t xml:space="preserve">– </w:t>
            </w:r>
            <w:r w:rsidR="002E3589">
              <w:rPr>
                <w:sz w:val="28"/>
                <w:szCs w:val="28"/>
              </w:rPr>
              <w:t>232 668,9</w:t>
            </w:r>
            <w:r w:rsidRPr="00717D8A">
              <w:rPr>
                <w:sz w:val="28"/>
                <w:szCs w:val="28"/>
              </w:rPr>
              <w:t xml:space="preserve"> тыс. рублей;</w:t>
            </w:r>
          </w:p>
          <w:p w:rsidR="00DD531B" w:rsidRPr="00717D8A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7D8A">
              <w:rPr>
                <w:sz w:val="28"/>
                <w:szCs w:val="28"/>
              </w:rPr>
              <w:t xml:space="preserve">в 2024 году – </w:t>
            </w:r>
            <w:r w:rsidR="002E3589">
              <w:rPr>
                <w:sz w:val="28"/>
                <w:szCs w:val="28"/>
              </w:rPr>
              <w:t>62 717,4</w:t>
            </w:r>
            <w:r w:rsidRPr="00717D8A">
              <w:rPr>
                <w:sz w:val="28"/>
                <w:szCs w:val="28"/>
              </w:rPr>
              <w:t xml:space="preserve"> тыс. рублей;</w:t>
            </w:r>
          </w:p>
          <w:p w:rsidR="00DD531B" w:rsidRPr="00717D8A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7D8A">
              <w:rPr>
                <w:sz w:val="28"/>
                <w:szCs w:val="28"/>
              </w:rPr>
              <w:t xml:space="preserve">в 2025 году – </w:t>
            </w:r>
            <w:r w:rsidR="002E3589">
              <w:rPr>
                <w:sz w:val="28"/>
                <w:szCs w:val="28"/>
              </w:rPr>
              <w:t>83 653,5</w:t>
            </w:r>
            <w:r w:rsidRPr="00717D8A">
              <w:rPr>
                <w:sz w:val="28"/>
                <w:szCs w:val="28"/>
              </w:rPr>
              <w:t xml:space="preserve">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7D8A">
              <w:rPr>
                <w:sz w:val="28"/>
                <w:szCs w:val="28"/>
              </w:rPr>
              <w:t>в 2026 году – 41 165,</w:t>
            </w:r>
            <w:r w:rsidR="002E358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38 102,9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38 102,9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38 102,9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38 102,9 тыс. рублей.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финансирования из бюджета </w:t>
            </w:r>
            <w:r>
              <w:rPr>
                <w:sz w:val="28"/>
                <w:szCs w:val="28"/>
              </w:rPr>
              <w:lastRenderedPageBreak/>
              <w:t xml:space="preserve">Октябрьского района </w:t>
            </w:r>
            <w:r w:rsidRPr="0024496F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6 262,0 тыс. рублей, в том числе по годам реализации: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– 176,4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1 959,5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2021 году – 236,2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 517,8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 617,9 тыс. рублей;</w:t>
            </w:r>
          </w:p>
          <w:p w:rsidR="00DD531B" w:rsidRPr="00CB67B1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– </w:t>
            </w:r>
            <w:r w:rsidRPr="00CB67B1">
              <w:rPr>
                <w:sz w:val="28"/>
                <w:szCs w:val="28"/>
              </w:rPr>
              <w:t>254,9 тыс. рублей;</w:t>
            </w:r>
          </w:p>
          <w:p w:rsidR="00DD531B" w:rsidRPr="00CB67B1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7B1">
              <w:rPr>
                <w:sz w:val="28"/>
                <w:szCs w:val="28"/>
              </w:rPr>
              <w:t>в 2025 году – 513,5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7B1">
              <w:rPr>
                <w:sz w:val="28"/>
                <w:szCs w:val="28"/>
              </w:rPr>
              <w:t>в 2026 году – 184,6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450,3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450,3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450,3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450,3 тыс. рублей.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из областного бюджета – 739 591,1 тыс. рублей, в том числе по годам реализации: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– 30 448,2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27 854,8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2021 году – 94 951,2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 60 787,2 тыс. рублей;</w:t>
            </w:r>
          </w:p>
          <w:p w:rsidR="00DD531B" w:rsidRPr="00CB67B1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2023 году </w:t>
            </w:r>
            <w:r w:rsidRPr="00CB67B1">
              <w:rPr>
                <w:sz w:val="28"/>
                <w:szCs w:val="28"/>
              </w:rPr>
              <w:t>– 217 965,2 тыс. рублей;</w:t>
            </w:r>
          </w:p>
          <w:p w:rsidR="00DD531B" w:rsidRPr="00CB67B1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7B1">
              <w:rPr>
                <w:sz w:val="28"/>
                <w:szCs w:val="28"/>
              </w:rPr>
              <w:t>в 2024 году – 56 918,0 тыс. рублей;</w:t>
            </w:r>
          </w:p>
          <w:p w:rsidR="00DD531B" w:rsidRPr="00CB67B1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7B1">
              <w:rPr>
                <w:sz w:val="28"/>
                <w:szCs w:val="28"/>
              </w:rPr>
              <w:t>в 2025 году – 59 075,2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7B1">
              <w:rPr>
                <w:sz w:val="28"/>
                <w:szCs w:val="28"/>
              </w:rPr>
              <w:t>в 2026 году – 40 980,9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37 652,6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37 652,6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37 652,6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37 652,6 тыс. рублей.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из федерального бюджета  – 34 987,8  тыс. рублей, в том числе по годам реализации: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– 1 097,2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9 361,6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2021 году – 1 271,0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 702,7 тыс. рублей;</w:t>
            </w:r>
          </w:p>
          <w:p w:rsidR="00DD531B" w:rsidRPr="00CB67B1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2023 году </w:t>
            </w:r>
            <w:r w:rsidRPr="00CB67B1">
              <w:rPr>
                <w:sz w:val="28"/>
                <w:szCs w:val="28"/>
              </w:rPr>
              <w:t>– 1 380,1 тыс. рублей;</w:t>
            </w:r>
          </w:p>
          <w:p w:rsidR="00DD531B" w:rsidRPr="00CB67B1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7B1">
              <w:rPr>
                <w:sz w:val="28"/>
                <w:szCs w:val="28"/>
              </w:rPr>
              <w:t>в 2024 году – 866,4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B67B1">
              <w:rPr>
                <w:sz w:val="28"/>
                <w:szCs w:val="28"/>
              </w:rPr>
              <w:t>в 2025 году – 20 308,8 тыс</w:t>
            </w:r>
            <w:r>
              <w:rPr>
                <w:sz w:val="28"/>
                <w:szCs w:val="28"/>
              </w:rPr>
              <w:t>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0,00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рублей.</w:t>
            </w:r>
          </w:p>
        </w:tc>
        <w:bookmarkStart w:id="0" w:name="_GoBack"/>
        <w:bookmarkEnd w:id="0"/>
      </w:tr>
      <w:tr w:rsidR="00DD531B" w:rsidTr="0085005B">
        <w:trPr>
          <w:trHeight w:val="4974"/>
        </w:trPr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из бюджетов муниципальных образований Октябрьского района  – 27 821,8  тыс. рублей, в том числе по годам реализации: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2019 году – 0,00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2020 году – 1 052,0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2021 году – 5 630,0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 0,0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2023 году – </w:t>
            </w:r>
            <w:r w:rsidRPr="00CB67B1">
              <w:rPr>
                <w:sz w:val="28"/>
                <w:szCs w:val="28"/>
              </w:rPr>
              <w:t>12 705,7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 году – 4 678,1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 3 756,0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0,00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0,00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2028 году – 0,00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2029 году – 0,00 тыс. рублей;</w:t>
            </w:r>
          </w:p>
          <w:p w:rsidR="00DD531B" w:rsidRDefault="00DD531B" w:rsidP="000E31D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2030 году – 0,00 тыс. рублей.</w:t>
            </w:r>
          </w:p>
        </w:tc>
      </w:tr>
      <w:tr w:rsidR="00DD531B" w:rsidTr="0085005B">
        <w:trPr>
          <w:trHeight w:val="1488"/>
        </w:trPr>
        <w:tc>
          <w:tcPr>
            <w:tcW w:w="2743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муниципальной программы Октябрьского района </w:t>
            </w:r>
          </w:p>
        </w:tc>
        <w:tc>
          <w:tcPr>
            <w:tcW w:w="340" w:type="dxa"/>
            <w:hideMark/>
          </w:tcPr>
          <w:p w:rsidR="00DD531B" w:rsidRDefault="00DD531B" w:rsidP="000E31DB">
            <w:pPr>
              <w:tabs>
                <w:tab w:val="left" w:pos="73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90" w:type="dxa"/>
            <w:tcMar>
              <w:top w:w="0" w:type="dxa"/>
              <w:left w:w="57" w:type="dxa"/>
              <w:bottom w:w="85" w:type="dxa"/>
              <w:right w:w="57" w:type="dxa"/>
            </w:tcMar>
            <w:hideMark/>
          </w:tcPr>
          <w:p w:rsidR="00DD531B" w:rsidRDefault="00DD531B" w:rsidP="000E31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перспективных земельных участков, на которых планируется или осуществляется жилищное строительство и в отношении которых разработаны планы освоения и обеспечения инженерной инфраструктурой;</w:t>
            </w:r>
          </w:p>
          <w:p w:rsidR="00DD531B" w:rsidRDefault="00DD531B" w:rsidP="000E31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объема ввода жилья, в том числе </w:t>
            </w:r>
            <w:r>
              <w:rPr>
                <w:rFonts w:eastAsia="Calibri"/>
                <w:kern w:val="2"/>
                <w:sz w:val="28"/>
                <w:szCs w:val="28"/>
              </w:rPr>
              <w:t>стандартного жилья</w:t>
            </w:r>
            <w:r>
              <w:rPr>
                <w:sz w:val="28"/>
                <w:szCs w:val="28"/>
              </w:rPr>
              <w:t xml:space="preserve">; </w:t>
            </w:r>
          </w:p>
          <w:p w:rsidR="00DD531B" w:rsidRDefault="00DD531B" w:rsidP="000E31DB">
            <w:pPr>
              <w:tabs>
                <w:tab w:val="left" w:pos="73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мер государственной поддержки в улучшении жилищных условий</w:t>
            </w:r>
          </w:p>
        </w:tc>
      </w:tr>
    </w:tbl>
    <w:p w:rsidR="00DD531B" w:rsidRDefault="00DD531B"/>
    <w:p w:rsidR="00DD531B" w:rsidRPr="005D7268" w:rsidRDefault="00DD531B" w:rsidP="00DD531B">
      <w:pPr>
        <w:rPr>
          <w:sz w:val="28"/>
          <w:szCs w:val="28"/>
        </w:rPr>
      </w:pPr>
    </w:p>
    <w:p w:rsidR="00095096" w:rsidRPr="005D7268" w:rsidRDefault="00DD531B" w:rsidP="0085005B">
      <w:pPr>
        <w:tabs>
          <w:tab w:val="left" w:pos="-426"/>
        </w:tabs>
        <w:ind w:left="-426"/>
        <w:rPr>
          <w:sz w:val="28"/>
          <w:szCs w:val="28"/>
        </w:rPr>
      </w:pPr>
      <w:r w:rsidRPr="005D7268">
        <w:rPr>
          <w:sz w:val="28"/>
          <w:szCs w:val="28"/>
        </w:rPr>
        <w:t>Начальник отдела строительства,</w:t>
      </w:r>
    </w:p>
    <w:p w:rsidR="00DD531B" w:rsidRPr="005D7268" w:rsidRDefault="0085005B" w:rsidP="0085005B">
      <w:pPr>
        <w:tabs>
          <w:tab w:val="left" w:pos="-426"/>
        </w:tabs>
        <w:ind w:left="-426"/>
        <w:rPr>
          <w:sz w:val="28"/>
          <w:szCs w:val="28"/>
        </w:rPr>
      </w:pPr>
      <w:r>
        <w:rPr>
          <w:sz w:val="28"/>
          <w:szCs w:val="28"/>
        </w:rPr>
        <w:t>р</w:t>
      </w:r>
      <w:r w:rsidR="00DD531B" w:rsidRPr="005D7268">
        <w:rPr>
          <w:sz w:val="28"/>
          <w:szCs w:val="28"/>
        </w:rPr>
        <w:t>емонта, ЖКХ и транспорта</w:t>
      </w:r>
      <w:r>
        <w:rPr>
          <w:sz w:val="28"/>
          <w:szCs w:val="28"/>
        </w:rPr>
        <w:t xml:space="preserve">  </w:t>
      </w:r>
      <w:r w:rsidR="005D7268" w:rsidRPr="005D7268">
        <w:rPr>
          <w:sz w:val="28"/>
          <w:szCs w:val="28"/>
        </w:rPr>
        <w:t xml:space="preserve">      </w:t>
      </w:r>
      <w:r w:rsidR="00DD531B" w:rsidRPr="005D7268">
        <w:rPr>
          <w:sz w:val="28"/>
          <w:szCs w:val="28"/>
        </w:rPr>
        <w:t xml:space="preserve"> </w:t>
      </w:r>
      <w:r w:rsidR="005D7268">
        <w:rPr>
          <w:sz w:val="28"/>
          <w:szCs w:val="28"/>
        </w:rPr>
        <w:t xml:space="preserve">            </w:t>
      </w:r>
      <w:r w:rsidR="00DD531B" w:rsidRPr="005D726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</w:t>
      </w:r>
      <w:r w:rsidR="00DD531B" w:rsidRPr="005D7268">
        <w:rPr>
          <w:sz w:val="28"/>
          <w:szCs w:val="28"/>
        </w:rPr>
        <w:t xml:space="preserve">                  С.С. Сухорукова</w:t>
      </w:r>
    </w:p>
    <w:p w:rsidR="00DD531B" w:rsidRPr="005D7268" w:rsidRDefault="00DD531B" w:rsidP="005D7268">
      <w:pPr>
        <w:tabs>
          <w:tab w:val="left" w:pos="284"/>
        </w:tabs>
        <w:rPr>
          <w:sz w:val="28"/>
          <w:szCs w:val="28"/>
        </w:rPr>
      </w:pPr>
    </w:p>
    <w:sectPr w:rsidR="00DD531B" w:rsidRPr="005D7268" w:rsidSect="0085005B">
      <w:pgSz w:w="11907" w:h="16839" w:code="9"/>
      <w:pgMar w:top="1134" w:right="1247" w:bottom="993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1B"/>
    <w:rsid w:val="00095096"/>
    <w:rsid w:val="002E3589"/>
    <w:rsid w:val="005D7268"/>
    <w:rsid w:val="0085005B"/>
    <w:rsid w:val="00851EC0"/>
    <w:rsid w:val="00DD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1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53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531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DD531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1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53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531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DD531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2023-11-08T07:41:00Z</cp:lastPrinted>
  <dcterms:created xsi:type="dcterms:W3CDTF">2023-11-08T07:17:00Z</dcterms:created>
  <dcterms:modified xsi:type="dcterms:W3CDTF">2023-11-08T08:04:00Z</dcterms:modified>
</cp:coreProperties>
</file>